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C8" w:rsidRPr="00BD60C8" w:rsidRDefault="00BD60C8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BD60C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Информация для педагогов «Подростковый суицид»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</w:pPr>
    </w:p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30"/>
          <w:szCs w:val="30"/>
          <w:lang w:eastAsia="ru-RU"/>
        </w:rPr>
      </w:pPr>
      <w:r w:rsidRPr="00BD60C8">
        <w:rPr>
          <w:rFonts w:ascii="Times New Roman" w:eastAsia="Times New Roman" w:hAnsi="Times New Roman" w:cs="Times New Roman"/>
          <w:bCs/>
          <w:i/>
          <w:color w:val="7030A0"/>
          <w:sz w:val="30"/>
          <w:szCs w:val="30"/>
          <w:lang w:eastAsia="ru-RU"/>
        </w:rPr>
        <w:t>Смысл подросткового суицида - это акт отчаяния, «крик о помощи»</w:t>
      </w:r>
    </w:p>
    <w:p w:rsidR="00BD60C8" w:rsidRDefault="00BD60C8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D5466" w:rsidRDefault="00ED5466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Группы риска</w:t>
      </w:r>
      <w:r w:rsid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: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ED5466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 предыдущей (незаконченной) попыткой суицида (парасуицид).</w:t>
      </w:r>
    </w:p>
    <w:p w:rsidR="00ED5466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демонстрирующие суицидальные угрозы, прямые и завуалированные.</w:t>
      </w:r>
    </w:p>
    <w:p w:rsidR="00ED5466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имеющие тенденции к самоповреждению (аутоагрессию).</w:t>
      </w:r>
    </w:p>
    <w:p w:rsidR="00ED5466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Подростки, у которых в роду были случаи суицидального поведения.</w:t>
      </w:r>
    </w:p>
    <w:p w:rsidR="00ED5466" w:rsidRPr="00BD60C8" w:rsidRDefault="00ED5466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-Подростки, злоупотребля</w:t>
      </w:r>
      <w:r w:rsidR="00BD60C8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алкоголем, ПАВ, токсическими препаратами</w:t>
      </w: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Pr="00BD60C8" w:rsidRDefault="00ED5466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-Подростки, страдающие аффективными расстройствами, особенно тяжелыми депрессиями.</w:t>
      </w:r>
    </w:p>
    <w:p w:rsidR="00ED5466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переживающие тяжелые утраты: 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родителя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любимого человека (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 течение первого года после 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66"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с выраженными семейными проблемами (уход из семьи значимого взрослого, развод, семейное насилие).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C8" w:rsidRPr="00BD60C8" w:rsidRDefault="00ED5466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 xml:space="preserve">Суицидальные попытки подростков </w:t>
      </w:r>
    </w:p>
    <w:p w:rsidR="00ED5466" w:rsidRDefault="00ED5466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могут быть результатом конфликта с учителем</w:t>
      </w:r>
      <w:r w:rsidR="00BD60C8" w:rsidRP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: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ED5466" w:rsidRPr="00BD60C8" w:rsidRDefault="00ED5466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Внезапно возникший конфликт: учитель при всем классе сказал что-то оскорбительное подростку, в результате чего возможна аффективная реакция, когда подросток выпрыгивает из окна прямо в классе.</w:t>
      </w:r>
    </w:p>
    <w:p w:rsidR="00ED5466" w:rsidRDefault="00ED5466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Длительно развивающийся конфликт:</w:t>
      </w:r>
      <w:r w:rsidRPr="00BD6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придирки и оскорбления; «гражданские казни» перед всем классом, обсуждение ребенка с другими учителями; постоянные нападки на родительски</w:t>
      </w:r>
      <w:bookmarkStart w:id="0" w:name="_GoBack"/>
      <w:bookmarkEnd w:id="0"/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собраниях, плавно перетекающие в домашний террор. В результате подросток теряет веру в себя, в способность преодолеть неблагоприятные обстоятельства, возникает внутренний конфликт, связанный с неприятием своей личности, появляется ощущение потери смысла жизни.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66" w:rsidRDefault="00ED5466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Степени суицидального риска</w:t>
      </w:r>
      <w:r w:rsidR="00BD60C8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: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Незначительный риск (есть суицидальные мысли без определенных планов).</w:t>
      </w:r>
    </w:p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Риск средней степени (есть суицидальные мысли, план без сроков реализации).</w:t>
      </w:r>
    </w:p>
    <w:p w:rsidR="00ED5466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Высокий риск (есть мысли, разработан план, есть сроки реализации и средства для этого).</w:t>
      </w:r>
    </w:p>
    <w:p w:rsidR="00BD60C8" w:rsidRDefault="00BD60C8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C8" w:rsidRDefault="00BD60C8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C8" w:rsidRDefault="00BD60C8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C8" w:rsidRPr="00BD60C8" w:rsidRDefault="00BD60C8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66" w:rsidRPr="00636E7A" w:rsidRDefault="00ED5466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6E7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Признаки  (индикаторы) готовящегося суицида</w:t>
      </w:r>
    </w:p>
    <w:p w:rsidR="00BD60C8" w:rsidRPr="00BD60C8" w:rsidRDefault="00BD60C8" w:rsidP="00BD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7277"/>
      </w:tblGrid>
      <w:tr w:rsidR="00ED5466" w:rsidRPr="00636E7A" w:rsidTr="00636E7A"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A" w:rsidRPr="00636E7A" w:rsidRDefault="00ED5466" w:rsidP="00636E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Особенности 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поведения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любые внезапные непонятные изменения в поведении;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безрассудные поступки, связанные с риском для жизни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высокая импульсивность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уход «в себя», от общения или, наоборот, активное стремление к общению с окружающими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общая заторможенность, бездеятельность (все время лежит 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диване) или, напротив, двигательное возбуждение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употребление алкоголя и других ПАВ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враждебное отношение к окружающим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раздаривание вещей и пристраивание домашних животных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утрата интереса к тому, что раньше было значимо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самоизоляция в урочной и внеклассной деятельности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ухудшение работоспособности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небрежное отношение к своим школьным принадлежностям (при том, что ранее было другое)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частые прогулы (отсутствие на определенных уроках)</w:t>
            </w:r>
          </w:p>
        </w:tc>
      </w:tr>
      <w:tr w:rsidR="00ED5466" w:rsidRPr="00636E7A" w:rsidTr="00636E7A"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Эмоциональные проявления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сниженное настроение, заторможенность, тоска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переживание горя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выраженная растерянность, чувство вины, безысходности, страхи и опасения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переживание неудачи, собственной неполноценности, малозначимости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-повышенная раздражительность, слезливость, капризность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тихий монотонный голос или, напротив, экспрессивная речь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тоскливое выражение лица, бедность мимики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резкие и необоснованные вспышки агрессии</w:t>
            </w:r>
          </w:p>
        </w:tc>
      </w:tr>
      <w:tr w:rsidR="00ED5466" w:rsidRPr="00636E7A" w:rsidTr="00636E7A"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E7A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</w:t>
            </w:r>
            <w:r w:rsidR="00636E7A"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проявления</w:t>
            </w:r>
          </w:p>
          <w:p w:rsidR="00ED5466" w:rsidRPr="00636E7A" w:rsidRDefault="00636E7A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(непосредственные высказыва</w:t>
            </w:r>
            <w:r w:rsidR="00ED5466"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и записи на страничке в соцсетях)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бессмысленности жизни вообще и своей, в частности, пессимизм, невидение перспектив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 чувстве беспомощности, вины («Я никому не нужен…Всем только мешаю»)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собственной ненужности, никчемности («Я ничтожество! Ничего собой не представляю!», «Я – тварь. Всем приношу несчастья…»)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шутки о желании умереть («Никто из жизни еще живым не уходил!»)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сообщения о плане, способе самоубийства, о приобретении средств самозащиты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фразы, связанные с прощанием с жизнью («Последний раз встречаемся…, смотрю любимые фотографии…»)</w:t>
            </w:r>
          </w:p>
        </w:tc>
      </w:tr>
      <w:tr w:rsidR="00ED5466" w:rsidRPr="00636E7A" w:rsidTr="00636E7A"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внешнего вида и продуктов деятельности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изменение внешнего вида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безразличие к своей внешности, преобладание мрачных (серых, черных) цветов в одежде и на страничке в соцсетях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использование символики смерти в татуировках, аватарке, рисунках (кресты, черепа, надгробия; атрибуты и орудия смерти; символы смерти (круг, вписанный в треугольник, разделенный вертикальной линией)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интерес к неформальным объединениям (готы, эмо), сайтам с суицидальной направленностью («прах»)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рисунки по теме смерти на последних страницах тетрадей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тема одиночества, кризиса, утраты смысла в сочинениях на свободную тему или в размышлениях на уроках гуманитарного цикла</w:t>
            </w:r>
          </w:p>
        </w:tc>
      </w:tr>
      <w:tr w:rsidR="00ED5466" w:rsidRPr="00636E7A" w:rsidTr="00636E7A"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Физические проявления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жалобы на плохое самочувствие, ощущение физического дискомфорта в различных частях тела при видимом отсутствии болезней (головные боли, чувство нехватки воздуха, боли в груди, сухость во рту)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запоры, потеря или чрезмерное усиление аппетита</w:t>
            </w:r>
          </w:p>
          <w:p w:rsidR="00ED5466" w:rsidRPr="00636E7A" w:rsidRDefault="00ED5466" w:rsidP="00636E7A">
            <w:pPr>
              <w:spacing w:after="0" w:line="240" w:lineRule="auto"/>
              <w:ind w:left="332" w:hanging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бессонница или, наоборот, сонливость, отсутствие чувства отдыха после сна</w:t>
            </w:r>
          </w:p>
        </w:tc>
      </w:tr>
    </w:tbl>
    <w:p w:rsidR="00636E7A" w:rsidRDefault="00636E7A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466" w:rsidRDefault="00ED5466" w:rsidP="006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</w:pPr>
      <w:r w:rsidRPr="00636E7A">
        <w:rPr>
          <w:rFonts w:ascii="Times New Roman" w:eastAsia="Times New Roman" w:hAnsi="Times New Roman" w:cs="Times New Roman"/>
          <w:bCs/>
          <w:color w:val="0033CC"/>
          <w:sz w:val="28"/>
          <w:szCs w:val="28"/>
          <w:lang w:eastAsia="ru-RU"/>
        </w:rPr>
        <w:t>Алгоритм действий в ситуации угрозы суицида</w:t>
      </w:r>
    </w:p>
    <w:p w:rsidR="00636E7A" w:rsidRPr="00636E7A" w:rsidRDefault="00636E7A" w:rsidP="006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</w:p>
    <w:p w:rsidR="00ED5466" w:rsidRDefault="00ED5466" w:rsidP="004859A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эмоциональную реакцию</w:t>
      </w:r>
      <w:r w:rsidR="00636E7A"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Default="00ED5466" w:rsidP="004859A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экстренную доврачебную помощь (при необходимости)</w:t>
      </w:r>
      <w:r w:rsidR="00636E7A"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Default="00ED5466" w:rsidP="004859A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психологическую поддержку</w:t>
      </w:r>
      <w:r w:rsidR="00636E7A"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Default="00ED5466" w:rsidP="004859A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помощью</w:t>
      </w:r>
      <w:r w:rsidR="00636E7A"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Pr="004859AE" w:rsidRDefault="00ED5466" w:rsidP="004859AE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безопасную поддерживающую среду</w:t>
      </w:r>
      <w:r w:rsidR="00636E7A"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5466" w:rsidRPr="004859AE" w:rsidRDefault="00ED5466" w:rsidP="004859A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Распознать эмоциональную реакцию</w:t>
      </w:r>
    </w:p>
    <w:p w:rsidR="00636E7A" w:rsidRPr="00636E7A" w:rsidRDefault="00636E7A" w:rsidP="0063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tbl>
      <w:tblPr>
        <w:tblW w:w="1134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ED5466" w:rsidRPr="00636E7A" w:rsidTr="00636E7A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Истерика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способ реагирования психики на экстремальные события</w:t>
            </w:r>
          </w:p>
        </w:tc>
      </w:tr>
      <w:tr w:rsidR="00ED5466" w:rsidRPr="00636E7A" w:rsidTr="00636E7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636E7A" w:rsidTr="00636E7A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бурно выражает свои эмоции, выплескивая их на окружающих: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кричит, размахивает руками, одновременно плачет. Истерика всегда происходит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присутствии зрителей.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Удалить зрителей.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Внимательно слушать, кивать поддакивать.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Обращаться по имени.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Говорить мало, спокойно, короткими простыми фразами.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не подпитывать истерику, то через 10-15 минут наступает спад, упадок сил.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человеку отдохнуть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совершать неожиданных действий (пощечины, обливания, встряхивать)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спорить, не вступать в активный диалог, пока не пройдет реакция.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считать, что он намеренно привлекает к себе внимание.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говорить банальных фраз: «успокойся», «возьми себя в руки», «так нельзя»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Помогаем разрядить, выплеснуть негативные эмоции.</w:t>
            </w:r>
          </w:p>
          <w:p w:rsidR="00ED5466" w:rsidRPr="00636E7A" w:rsidRDefault="00ED5466" w:rsidP="00636E7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Истерика заражает окружающих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16" w:type="dxa"/>
        <w:tblInd w:w="-12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29"/>
        <w:gridCol w:w="2829"/>
      </w:tblGrid>
      <w:tr w:rsidR="00ED5466" w:rsidRPr="00636E7A" w:rsidTr="00636E7A">
        <w:tc>
          <w:tcPr>
            <w:tcW w:w="113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Гнев, агрессия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непроизвольный способ снизить 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высокое внутреннее напряжение так как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нарушен привычный уклад жизни человека. Это нормальная реакция на ненормальные обстоятельства.</w:t>
            </w:r>
          </w:p>
        </w:tc>
      </w:tr>
      <w:tr w:rsidR="00ED5466" w:rsidRPr="00636E7A" w:rsidTr="00636E7A"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636E7A" w:rsidTr="00636E7A"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5375B5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Активная энергозатратная реакция.</w:t>
            </w:r>
          </w:p>
          <w:p w:rsidR="00ED5466" w:rsidRPr="00636E7A" w:rsidRDefault="00ED5466" w:rsidP="005375B5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Гнев, злость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выражающиеся в словах или действиях, мышечное напряжение, высокое кровяное давление.</w:t>
            </w:r>
          </w:p>
          <w:p w:rsidR="00ED5466" w:rsidRPr="00636E7A" w:rsidRDefault="00ED5466" w:rsidP="005375B5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Агрессия заражает окружающих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5375B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Говорить спокойно.</w:t>
            </w:r>
          </w:p>
          <w:p w:rsidR="00636E7A" w:rsidRDefault="00ED5466" w:rsidP="005375B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Постепенно 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снижать темп и громкость речи</w:t>
            </w:r>
          </w:p>
          <w:p w:rsidR="00ED5466" w:rsidRPr="00636E7A" w:rsidRDefault="00ED5466" w:rsidP="005375B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 понимаю, что тебе хочется все разнести».</w:t>
            </w:r>
          </w:p>
          <w:p w:rsidR="00ED5466" w:rsidRPr="00636E7A" w:rsidRDefault="00ED5466" w:rsidP="005375B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Задавать вопросы, которые помогут разобраться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«Как ты думаешь, что лучше сделать это или это?»</w:t>
            </w:r>
          </w:p>
          <w:p w:rsidR="00ED5466" w:rsidRPr="00636E7A" w:rsidRDefault="00ED5466" w:rsidP="005375B5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возможность выплеснуть эмоцию и физическую активность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считать, что человек выражающий агрессию, по характеру злой.</w:t>
            </w:r>
          </w:p>
          <w:p w:rsidR="00ED5466" w:rsidRPr="00636E7A" w:rsidRDefault="00ED5466" w:rsidP="00636E7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спорить, не переубеждать человека (даже, если он не прав).</w:t>
            </w:r>
          </w:p>
          <w:p w:rsidR="00ED5466" w:rsidRPr="00636E7A" w:rsidRDefault="00ED5466" w:rsidP="00636E7A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угрожать, не запугивать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636E7A" w:rsidRDefault="00ED5466" w:rsidP="00B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636E7A" w:rsidRDefault="00ED5466" w:rsidP="00636E7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Принимаем право человека на эту эмоцию и понимаем, что она направлена не на присутствующих, а на обстоятельства</w:t>
            </w:r>
          </w:p>
          <w:p w:rsidR="00ED5466" w:rsidRPr="00636E7A" w:rsidRDefault="00ED5466" w:rsidP="00636E7A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Помогаем выразить эмоциональную боль</w:t>
            </w:r>
            <w:r w:rsid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636E7A" w:rsidRDefault="00ED5466" w:rsidP="00B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E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4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ED5466" w:rsidRPr="005375B5" w:rsidTr="005375B5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Тревога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возникает при неопределенности в кризисной ситуации</w:t>
            </w:r>
          </w:p>
        </w:tc>
      </w:tr>
      <w:tr w:rsidR="00ED5466" w:rsidRPr="005375B5" w:rsidTr="005375B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5375B5" w:rsidTr="005375B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напряжен (напряженная мимика, поза), не может расслабиться. Напряжены мышцы, в голове крутятся одни и те же мысли.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не знает, чего конкретно он боится, поэтому состояние тревоги тяжелее, чем страх.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Тревога может быть вызвана недостатком информации.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Постараться разговорить человека и понять, что именно его тревожит.</w:t>
            </w:r>
          </w:p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Проанализировать вместе, какая информация необходима и где ее можно получить.</w:t>
            </w:r>
          </w:p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Предложить сделать несколько активных движений или вовлечь в действия, в продуктивную деятельность, связанную с происходящими</w:t>
            </w:r>
          </w:p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событиями.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оставлять человека одного.</w:t>
            </w:r>
          </w:p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убеждать, что тревожиться незачем, особенно если это не так.</w:t>
            </w:r>
          </w:p>
          <w:p w:rsidR="00ED5466" w:rsidRPr="005375B5" w:rsidRDefault="00ED5466" w:rsidP="005375B5">
            <w:pPr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скрывать правду о ситуации, даже если это может его расстроить.</w:t>
            </w:r>
          </w:p>
          <w:p w:rsidR="00ED5466" w:rsidRPr="005375B5" w:rsidRDefault="00ED5466" w:rsidP="00B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5466" w:rsidRPr="005375B5" w:rsidRDefault="00ED5466" w:rsidP="00B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Помогаем справиться с тревогой, чтобы она не длилась долго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вытягивая силы, лишая отдыха, парализуя деятельность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4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ED5466" w:rsidRPr="005375B5" w:rsidTr="005375B5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Плач, слезы, печаль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реакция, позволяющая выразить переполняющие эмоции, </w:t>
            </w:r>
          </w:p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того, что процесс переживания начался</w:t>
            </w:r>
          </w:p>
        </w:tc>
      </w:tr>
      <w:tr w:rsidR="00ED5466" w:rsidRPr="005375B5" w:rsidTr="005375B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5375B5" w:rsidTr="005375B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 плачет, дрожат губы, подавлен, нет возбуждения в поведении. Слезы приносят облегчение. Когда человек плачет, внутри у него выделяются вещества, обладающие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успокаивающим действием.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Сесть рядом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выплакаться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Погладить по голове, взять за руку, положить руку на плечо или на спину.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Выражать поддержку, сочувствие.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возможность говорить о чувствах.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Слушать, поощрять к высказываниям («Ага», «Да», повторять отрывки фраз, кивать)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Предложить выпить воды, сконцентрироваться на глубоком ровном дыхании, заняться вместе каким-нибудь делом.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пытаться останавливать слезы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успокаивать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убеждать не плакать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задавать вопросы.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давать советы.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считать слезы  проявлени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слабости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Помогаем осуществить эмоциональную разрядку через слезы. Это предотвращение ущерба физическому и психическому здоровью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11311" w:type="dxa"/>
        <w:tblInd w:w="-1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828"/>
        <w:gridCol w:w="2828"/>
        <w:gridCol w:w="2828"/>
      </w:tblGrid>
      <w:tr w:rsidR="00ED5466" w:rsidRPr="005375B5" w:rsidTr="005375B5">
        <w:tc>
          <w:tcPr>
            <w:tcW w:w="11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5B5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Нервная дрожь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способ организма сбрасывает напряжение. </w:t>
            </w:r>
          </w:p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Начинается внезапно – сразу после инцидента или спустя какое-то время.</w:t>
            </w:r>
          </w:p>
        </w:tc>
      </w:tr>
      <w:tr w:rsidR="00ED5466" w:rsidRPr="005375B5" w:rsidTr="005375B5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5375B5" w:rsidTr="005375B5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сильно дрожит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будто очень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замерз. Неконтролируемая реакция, человек не может сам прекратить дрожь.</w:t>
            </w:r>
          </w:p>
          <w:p w:rsidR="00ED5466" w:rsidRPr="005375B5" w:rsidRDefault="00ED5466" w:rsidP="005375B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Возникает сильное дрожание всего тела или отдельных его частей (человек не может удержать в руках мелкие предметы).</w:t>
            </w:r>
          </w:p>
          <w:p w:rsidR="00ED5466" w:rsidRPr="005375B5" w:rsidRDefault="00ED5466" w:rsidP="005375B5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Дрожь может продолжаться до нескольких часов.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Нужно усилить дрожь (взять за плечи и сильно, резко потрясти в течение 10-15 секунд)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Разговаривать с ним, иначе он может воспринять Ваши действия как нападение.</w:t>
            </w:r>
          </w:p>
          <w:p w:rsidR="00ED5466" w:rsidRPr="005375B5" w:rsidRDefault="00ED5466" w:rsidP="005375B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возможность отдохнуть (желательно уложить спать, т.к.дрожь энергозатратна)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оставлять человека одного.</w:t>
            </w:r>
          </w:p>
          <w:p w:rsidR="00ED5466" w:rsidRPr="005375B5" w:rsidRDefault="00ED5466" w:rsidP="005375B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обнимать,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прижимать его к себе</w:t>
            </w:r>
          </w:p>
          <w:p w:rsidR="00ED5466" w:rsidRPr="005375B5" w:rsidRDefault="00ED5466" w:rsidP="005375B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укрывать чем-то теплым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D5466" w:rsidRPr="005375B5" w:rsidRDefault="00ED5466" w:rsidP="005375B5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успокаивать, не говорить, чтобы он взял себя в руки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дрожь не остановить, то напряжение останется внутри, в теле, и вызовет мышечные боли, а в дальнейшем может привести к развитию серьезных заболеваний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4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ED5466" w:rsidRPr="005375B5" w:rsidTr="005375B5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Страх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возникает, когда ситуация вышла за пределы нормального опыта человека. </w:t>
            </w:r>
          </w:p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Это нормальная реакция на ненормальные обстоятельства, эмоция, которая оберегает от рискованных опасных поступков</w:t>
            </w:r>
            <w:r w:rsid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D5466" w:rsidRPr="005375B5" w:rsidTr="005375B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5375B5" w:rsidTr="005375B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Напряжение мышц лица, поверхностное дыхание, снижен самоконтроль поведения. Опасен страх, не связанный с реальностью или слишком сильный, не позволяющий думать и действовать.</w:t>
            </w:r>
          </w:p>
          <w:p w:rsidR="00ED5466" w:rsidRPr="005375B5" w:rsidRDefault="00ED5466" w:rsidP="005375B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Могут быть ночные кошмары, отказ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заходить в подъезд, садиться в транспорт.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Положить руку пострадавшего себе на запястье, чтобы он ощутил Ваш спокойный пульс (это сигнал: «я рядом с тобой, ты – не один»).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Дышать глубоко и ровно.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Побуждать дышать в одном с Вами ритме.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Слушать. Дать возможность говорить о том, чего боится.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Проявлять заинтересованность, понимание, сочувствие.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Сделать легкий массаж наиболее напряженных мышц тела.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сильном страхе приемы: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максимально задержать дыхание, а затем дышать медленно, спокойно;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отнимать от 100 по семь (мыслительная деятельность снижает эмоции)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оставлять человека одного.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пытаться убедить, что его страх неоправданный.</w:t>
            </w:r>
          </w:p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говорить банальные фразы: «не думай об этом», «это ерунда», «это глупости» (когда человек находится в этом состояни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и, его 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страх серьезный и болезненный</w:t>
            </w: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ED5466" w:rsidRPr="005375B5" w:rsidRDefault="00ED5466" w:rsidP="00B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5375B5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5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Помогаем справиться со страхом: чем  быстрее справится со страхом, тем меньше вероятности, что он превратится в проблему на долгие годы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D5466" w:rsidRPr="00BD60C8" w:rsidRDefault="00ED5466" w:rsidP="00BD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1134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ED5466" w:rsidRPr="004859AE" w:rsidTr="004859AE">
        <w:tc>
          <w:tcPr>
            <w:tcW w:w="113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59AE" w:rsidRDefault="00ED5466" w:rsidP="0048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Апатия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«психологическая анестезия», </w:t>
            </w:r>
          </w:p>
          <w:p w:rsidR="00ED5466" w:rsidRPr="004859AE" w:rsidRDefault="00ED5466" w:rsidP="0048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наступает после длительных неудачных попыток что-то изменить</w:t>
            </w:r>
          </w:p>
        </w:tc>
      </w:tr>
      <w:tr w:rsidR="00ED5466" w:rsidRPr="004859AE" w:rsidTr="004859A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проявляется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делать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Что не делать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Зачем мы это делаем</w:t>
            </w:r>
          </w:p>
        </w:tc>
      </w:tr>
      <w:tr w:rsidR="00ED5466" w:rsidRPr="004859AE" w:rsidTr="004859AE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Реакция сниженной эмоциональной, интеллектуальной, поведенческой активности. Человек не хочет двигаться, говорить. Речь вялая с паузами. Безразличие к окружающему, в душе пустота.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Апатия может длиться от нескольких часов до нескольких недель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Задавать простые вопросы: «Как ты себя чувствуешь? Хочешь ли пить?».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Найти место для отдыха, обязательно снять обувь.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Говорить, что испытывать апатию – нормальная реакция на сложные обстоятельства.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нет возможности уложить, предложить самомассаж пальцев, мочек ушей.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Предложить сладкий крепкий чай, умеренную физическую нагрузку (пройтись пешком).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выдергивать человека из этого состояния.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просить взять себя в руки.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говорить «так нельзя», «ты сейчас должен».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Помогаем в комфортном режиме осознать происшествие и вернуться в рабочее состояние.</w:t>
            </w:r>
          </w:p>
          <w:p w:rsidR="00ED5466" w:rsidRPr="004859AE" w:rsidRDefault="00ED5466" w:rsidP="004859A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Предотвращаем депрессию.</w:t>
            </w:r>
          </w:p>
          <w:p w:rsidR="00ED5466" w:rsidRPr="004859AE" w:rsidRDefault="00ED5466" w:rsidP="00BD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859AE" w:rsidRDefault="004859AE" w:rsidP="004859AE">
      <w:pPr>
        <w:shd w:val="clear" w:color="auto" w:fill="FFFFFF"/>
        <w:spacing w:after="0" w:line="240" w:lineRule="auto"/>
        <w:ind w:left="456" w:right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66" w:rsidRDefault="00ED5466" w:rsidP="004859A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right="456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Оказать экстренную доврачебную помощь (при необходимости)</w:t>
      </w:r>
    </w:p>
    <w:p w:rsidR="004859AE" w:rsidRDefault="004859AE" w:rsidP="004859AE">
      <w:pPr>
        <w:pStyle w:val="a5"/>
        <w:shd w:val="clear" w:color="auto" w:fill="FFFFFF"/>
        <w:spacing w:after="0" w:line="240" w:lineRule="auto"/>
        <w:ind w:right="456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Помните, что у Вас нет времени на преодоление собственного эмоционального шока, нужно действовать быстро: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помощь по телефону 103.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Попытаться оказать первую доврачебную помощь: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остановить кровотечение (на вены наложить давящую повязку, на артерии (пульсирующая алая струя) – жгут выше раны);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 повешении часто травмируются шейные позвонки, потому, после того как пострадавшего вынули из петли, надо избегать резких движений;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нет пульса, проводить непрямой массаж сердца и искусственное дыхание до прибытия бригады скорой помощи;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при отравлении – вызвать рвоту (если человек в сознании!), при бессознательном состоянии – следить за проходимостью дыхательных путей и повернуть голову набок, чтобы не запал язык; если пострадавший может глотать, дать 10 таблеток актированного угля;</w:t>
      </w:r>
    </w:p>
    <w:p w:rsidR="004859AE" w:rsidRPr="004859AE" w:rsidRDefault="004859AE" w:rsidP="004859AE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пострадавший в сознании – необходимо поддерживать с ним (</w:t>
      </w:r>
      <w:r w:rsidRPr="004859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постоянный</w:t>
      </w: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!!!) контакт, психологически </w:t>
      </w:r>
      <w:r w:rsidRPr="004859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оставляя его одного</w:t>
      </w:r>
      <w:r w:rsidRPr="004859AE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4859AE" w:rsidRPr="00AD4A6B" w:rsidRDefault="004859AE" w:rsidP="00AD4A6B">
      <w:pPr>
        <w:shd w:val="clear" w:color="auto" w:fill="FFFFFF"/>
        <w:spacing w:after="0" w:line="240" w:lineRule="auto"/>
        <w:ind w:right="456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C0296" w:rsidRPr="00EC0296" w:rsidRDefault="00EC0296" w:rsidP="00EC029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Обеспечить психологическую поддержку</w:t>
      </w:r>
    </w:p>
    <w:p w:rsidR="00EC0296" w:rsidRPr="00EC0296" w:rsidRDefault="00EC0296" w:rsidP="00EC029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96" w:rsidRDefault="00EC0296" w:rsidP="00EC0296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Проявляем искренний интерес, задаем 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5E1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принял решение уйти из жизни? Что привело к такому решению? А что, если ты причинишь себе боль? Ты когда-нибудь причинял себе боль раньше? Когда это было? Почему ты хочешь это сделать сейчас?</w:t>
      </w:r>
    </w:p>
    <w:p w:rsidR="00EB45E1" w:rsidRPr="00EB45E1" w:rsidRDefault="00EB45E1" w:rsidP="00EB45E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выговориться</w:t>
      </w:r>
      <w:r w:rsidRPr="00E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слушаем, поддерживаем </w:t>
      </w:r>
      <w:r w:rsidRPr="00E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взглядом, кивками. Не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рим, не перебиваем,</w:t>
      </w:r>
      <w:r w:rsidRPr="00EB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поддакиваем).</w:t>
      </w:r>
    </w:p>
    <w:p w:rsidR="00EB45E1" w:rsidRPr="00EC0296" w:rsidRDefault="00EB45E1" w:rsidP="00EB45E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Говорим, что понимаем его чувства:</w:t>
      </w:r>
    </w:p>
    <w:p w:rsidR="00EB45E1" w:rsidRPr="00EC0296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понимаю, как тебе сейчас тяжело, больно. В такой ситуации каждый чувствовал бы себя растерянным.</w:t>
      </w:r>
    </w:p>
    <w:p w:rsidR="00EB45E1" w:rsidRPr="00EC0296" w:rsidRDefault="00EB45E1" w:rsidP="00EB45E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Обращаемся к прошлому опыту:</w:t>
      </w:r>
    </w:p>
    <w:p w:rsidR="00EB45E1" w:rsidRPr="00EC0296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Были ли у тебя в жизни такие ситуации, когда тебе было больно, когда ты не знал, что делать?</w:t>
      </w:r>
    </w:p>
    <w:p w:rsidR="00EB45E1" w:rsidRPr="00EC0296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справился тогда с трудностями?</w:t>
      </w:r>
    </w:p>
    <w:p w:rsidR="00EB45E1" w:rsidRPr="00EC0296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(или кто) тебе помогло пережить трудности, решить ситуацию, справиться с болью?</w:t>
      </w:r>
    </w:p>
    <w:p w:rsidR="00EB45E1" w:rsidRPr="00EC0296" w:rsidRDefault="00EB45E1" w:rsidP="00EB45E1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Пытаемся найти решение совместно:</w:t>
      </w:r>
    </w:p>
    <w:p w:rsidR="00EB45E1" w:rsidRPr="00EC0296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тебе кажется, есть ли способы решения этой ситуации?</w:t>
      </w:r>
    </w:p>
    <w:p w:rsidR="00EB45E1" w:rsidRPr="00EC0296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по-твоему, должно произойти, измениться, чтобы тебе не было так больно?</w:t>
      </w:r>
    </w:p>
    <w:p w:rsidR="00EB45E1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я могу тебе помочь? Давай попробуем вместе найти выход из трудной ситуации.</w:t>
      </w:r>
    </w:p>
    <w:p w:rsidR="00AD4A6B" w:rsidRDefault="00AD4A6B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6B" w:rsidRDefault="00AD4A6B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6B" w:rsidRDefault="00AD4A6B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6B" w:rsidRDefault="00AD4A6B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6B" w:rsidRDefault="00AD4A6B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A6B" w:rsidRDefault="00AD4A6B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EE2" w:rsidRPr="00006EE2" w:rsidRDefault="00AD4A6B" w:rsidP="00006EE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Обратиться за помощью</w:t>
      </w:r>
    </w:p>
    <w:p w:rsidR="00AD4A6B" w:rsidRDefault="00EB45E1" w:rsidP="00AD4A6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 необходимые ресурсы:</w:t>
      </w:r>
    </w:p>
    <w:p w:rsidR="00AD4A6B" w:rsidRPr="00EB45E1" w:rsidRDefault="00AD4A6B" w:rsidP="00AD4A6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 твоем близком окружении поддержит тебя и поможет справиться с этой ситуацией? От кого ты бы хотел эту помощь получить? Кого бы ты хотел видеть сейчас рядом?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5E1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(Вначале необходимо получить у подростка разрешение привлечь для его поддержки необходимые ресурсы, а затем связаться с теми, кто может ему помочь (при остром риске нужно рассказать о том, что вы обязаны сделать это по закону).</w:t>
      </w:r>
    </w:p>
    <w:p w:rsidR="00AD4A6B" w:rsidRDefault="00AD4A6B" w:rsidP="00AD4A6B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если разрешение не будет получено, попытаться найти кого-нибудь, кто сможет быть рядом с ребенком, проявит к нему внимание.</w:t>
      </w:r>
    </w:p>
    <w:p w:rsidR="00AD4A6B" w:rsidRDefault="00AD4A6B" w:rsidP="00AD4A6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оставляем одного!</w:t>
      </w:r>
    </w:p>
    <w:p w:rsidR="00EC0296" w:rsidRPr="00AD4A6B" w:rsidRDefault="00EC0296" w:rsidP="00AD4A6B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нужно и чего нельзя говорить подростку</w:t>
      </w:r>
    </w:p>
    <w:p w:rsidR="00EB45E1" w:rsidRPr="00EB45E1" w:rsidRDefault="00EB45E1" w:rsidP="00EB45E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говорите</w:t>
            </w:r>
          </w:p>
        </w:tc>
      </w:tr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«Ненавижу учебу,</w:t>
            </w: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класс...»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происходит у нас,</w:t>
            </w:r>
          </w:p>
          <w:p w:rsidR="00EC0296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чего ты себя так чувствуешь?»</w:t>
            </w:r>
          </w:p>
          <w:p w:rsidR="00EB45E1" w:rsidRPr="00BD60C8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я был в твоем возрасте...</w:t>
            </w: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ты просто лентяй!»</w:t>
            </w:r>
          </w:p>
        </w:tc>
      </w:tr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кажется</w:t>
            </w: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безнадежным...»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«Иногда все мы чувствуем себя подавленными. Давай подумаем, какие у нас проблемы и какую из них надо решить в первую очередь»</w:t>
            </w:r>
          </w:p>
          <w:p w:rsidR="00EB45E1" w:rsidRPr="00BD60C8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"Подумай</w:t>
            </w: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о тех, кому еще хуже, чем тебе"</w:t>
            </w:r>
          </w:p>
        </w:tc>
      </w:tr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 было бы лучше без</w:t>
            </w: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меня!»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очень много значишь для нас, и меня</w:t>
            </w:r>
          </w:p>
          <w:p w:rsidR="00EC0296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беспокоит твое настроение. Скажи мне, что происходит»</w:t>
            </w:r>
          </w:p>
          <w:p w:rsidR="00EB45E1" w:rsidRPr="00BD60C8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говори глупостей.</w:t>
            </w: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поговорим о чем-нибудь другом»</w:t>
            </w:r>
          </w:p>
        </w:tc>
      </w:tr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 не понимаете меня!"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мне, как ты</w:t>
            </w:r>
          </w:p>
          <w:p w:rsidR="00EC0296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себя чувствуешь. Я действительно хочу это знать»</w:t>
            </w:r>
          </w:p>
          <w:p w:rsidR="00EB45E1" w:rsidRPr="00BD60C8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же может понять молодежь в наши дни?»</w:t>
            </w:r>
          </w:p>
        </w:tc>
      </w:tr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совершил ужасный</w:t>
            </w: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поступок...»</w:t>
            </w:r>
          </w:p>
        </w:tc>
        <w:tc>
          <w:tcPr>
            <w:tcW w:w="3220" w:type="dxa"/>
            <w:shd w:val="clear" w:color="auto" w:fill="FFFFFF"/>
            <w:hideMark/>
          </w:tcPr>
          <w:p w:rsidR="00EC0296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сядем и поговорим об этом»</w:t>
            </w:r>
          </w:p>
          <w:p w:rsidR="00EB45E1" w:rsidRPr="00BD60C8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  <w:hideMark/>
          </w:tcPr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посеешь, то</w:t>
            </w: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пожнешь!»</w:t>
            </w:r>
          </w:p>
        </w:tc>
      </w:tr>
      <w:tr w:rsidR="00EC0296" w:rsidRPr="00BD60C8" w:rsidTr="00EB45E1">
        <w:tc>
          <w:tcPr>
            <w:tcW w:w="3220" w:type="dxa"/>
            <w:shd w:val="clear" w:color="auto" w:fill="FFFFFF"/>
            <w:hideMark/>
          </w:tcPr>
          <w:p w:rsidR="00EB45E1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если у</w:t>
            </w: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 не получится?»</w:t>
            </w:r>
          </w:p>
        </w:tc>
        <w:tc>
          <w:tcPr>
            <w:tcW w:w="3220" w:type="dxa"/>
            <w:shd w:val="clear" w:color="auto" w:fill="FFFFFF"/>
            <w:hideMark/>
          </w:tcPr>
          <w:p w:rsidR="00EB45E1" w:rsidRDefault="00EB45E1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не получится, я</w:t>
            </w:r>
          </w:p>
          <w:p w:rsidR="00EC0296" w:rsidRPr="00BD60C8" w:rsidRDefault="00EC0296" w:rsidP="0000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 знать, что ты сделал все возможное»</w:t>
            </w:r>
          </w:p>
        </w:tc>
        <w:tc>
          <w:tcPr>
            <w:tcW w:w="3220" w:type="dxa"/>
            <w:shd w:val="clear" w:color="auto" w:fill="FFFFFF"/>
            <w:hideMark/>
          </w:tcPr>
          <w:p w:rsidR="00EB45E1" w:rsidRDefault="00EB45E1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не</w:t>
            </w: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получится - значит, ты недостаточно</w:t>
            </w:r>
          </w:p>
          <w:p w:rsidR="00EC0296" w:rsidRPr="00BD60C8" w:rsidRDefault="00EC0296" w:rsidP="00EB45E1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постарался!»</w:t>
            </w:r>
          </w:p>
        </w:tc>
      </w:tr>
    </w:tbl>
    <w:p w:rsidR="00EC0296" w:rsidRPr="00BD60C8" w:rsidRDefault="00EC0296" w:rsidP="00EC0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296" w:rsidRDefault="00EC0296" w:rsidP="00AD4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4A6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Создать безопасную поддерживающую среду</w:t>
      </w:r>
    </w:p>
    <w:p w:rsidR="00AD4A6B" w:rsidRPr="00AD4A6B" w:rsidRDefault="00AD4A6B" w:rsidP="00AD4A6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C0296" w:rsidRPr="00014C71" w:rsidRDefault="00EC0296" w:rsidP="00014C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принцип помощи: для уменьшения интенсивности летальных тенденций следует применять меры по снижению эмоционального напряжения и волнения, что, в свою очередь, повлечет за собой их дезактуализацию.</w:t>
      </w:r>
    </w:p>
    <w:p w:rsidR="00014C71" w:rsidRPr="00EC0296" w:rsidRDefault="00014C71" w:rsidP="00014C7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71" w:rsidRDefault="00EC0296" w:rsidP="00014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ступени риска </w:t>
      </w:r>
    </w:p>
    <w:p w:rsidR="00EC0296" w:rsidRDefault="00EC0296" w:rsidP="00014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определенные стратегии и действия.</w:t>
      </w:r>
    </w:p>
    <w:p w:rsidR="00014C71" w:rsidRPr="00014C71" w:rsidRDefault="00014C71" w:rsidP="00014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405"/>
        <w:gridCol w:w="3255"/>
      </w:tblGrid>
      <w:tr w:rsidR="00EC0296" w:rsidRPr="00BD60C8" w:rsidTr="00006EE2">
        <w:tc>
          <w:tcPr>
            <w:tcW w:w="3000" w:type="dxa"/>
            <w:shd w:val="clear" w:color="auto" w:fill="FFFFFF"/>
            <w:hideMark/>
          </w:tcPr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риск</w:t>
            </w:r>
          </w:p>
        </w:tc>
        <w:tc>
          <w:tcPr>
            <w:tcW w:w="3405" w:type="dxa"/>
            <w:shd w:val="clear" w:color="auto" w:fill="FFFFFF"/>
            <w:hideMark/>
          </w:tcPr>
          <w:p w:rsidR="00EC0296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средней степени</w:t>
            </w:r>
          </w:p>
          <w:p w:rsidR="00014C71" w:rsidRPr="00BD60C8" w:rsidRDefault="00014C71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hideMark/>
          </w:tcPr>
          <w:p w:rsidR="00EC0296" w:rsidRPr="00BD60C8" w:rsidRDefault="00EC0296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риск</w:t>
            </w:r>
          </w:p>
        </w:tc>
      </w:tr>
      <w:tr w:rsidR="00EC0296" w:rsidRPr="00BD60C8" w:rsidTr="00006EE2">
        <w:tc>
          <w:tcPr>
            <w:tcW w:w="3000" w:type="dxa"/>
            <w:shd w:val="clear" w:color="auto" w:fill="FFFFFF"/>
            <w:hideMark/>
          </w:tcPr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дложить эмоциональную поддержку.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Проработать с ним суицидальные чувства.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Сфокусировать внимание</w:t>
            </w:r>
          </w:p>
          <w:p w:rsidR="00EC0296" w:rsidRPr="00BD60C8" w:rsidRDefault="00014C71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сильных сторонах подростка.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к психологу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Встретиться с родителями (замещающими лицами)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договориться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взаимодействии.</w:t>
            </w:r>
          </w:p>
          <w:p w:rsidR="00EC0296" w:rsidRPr="00BD60C8" w:rsidRDefault="00EC0296" w:rsidP="00014C7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5" w:type="dxa"/>
            <w:shd w:val="clear" w:color="auto" w:fill="FFFFFF"/>
            <w:hideMark/>
          </w:tcPr>
          <w:p w:rsidR="00EC0296" w:rsidRPr="00BD60C8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дложить эмоциональную поддержку.</w:t>
            </w:r>
          </w:p>
          <w:p w:rsidR="00EC0296" w:rsidRPr="00BD60C8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Порабо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с ним суицидальные чувства.</w:t>
            </w:r>
          </w:p>
          <w:p w:rsidR="00EC0296" w:rsidRPr="00BD60C8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Укрепить желание жить (испо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льзуя антисуицидальные факторы).</w:t>
            </w:r>
          </w:p>
          <w:p w:rsidR="00EC0296" w:rsidRPr="00BD60C8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удить альтернативы самоубийства.</w:t>
            </w:r>
          </w:p>
          <w:p w:rsidR="00014C71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Заключить контракт (планирование дальнейших действий подростка по нейтрализации тяжелого эмоционального сост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ояния, договориться о встречах).</w:t>
            </w:r>
          </w:p>
          <w:p w:rsidR="00EC0296" w:rsidRPr="00BD60C8" w:rsidRDefault="00014C71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к психологу.</w:t>
            </w:r>
            <w:r w:rsidR="00EC0296"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Связаться с семьей, друзьями.</w:t>
            </w:r>
          </w:p>
          <w:p w:rsidR="00EC0296" w:rsidRDefault="00EC0296" w:rsidP="00014C71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14C71" w:rsidRPr="00014C71" w:rsidRDefault="00014C71" w:rsidP="0001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shd w:val="clear" w:color="auto" w:fill="FFFFFF"/>
            <w:hideMark/>
          </w:tcPr>
          <w:p w:rsidR="00EC0296" w:rsidRPr="00BD60C8" w:rsidRDefault="00EC0296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оставаться с подростк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ом, не покидая его ни на минуту.</w:t>
            </w:r>
          </w:p>
          <w:p w:rsidR="00EC0296" w:rsidRPr="00BD60C8" w:rsidRDefault="00EC0296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</w:t>
            </w:r>
            <w:r w:rsidR="0001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удалить орудия самоубийства.</w:t>
            </w:r>
          </w:p>
          <w:p w:rsidR="00EC0296" w:rsidRPr="00BD60C8" w:rsidRDefault="00014C71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Заключить контракт.</w:t>
            </w:r>
          </w:p>
          <w:p w:rsidR="00EC0296" w:rsidRPr="00BD60C8" w:rsidRDefault="00EC0296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Немедленно связаться с психиатром или опытным врачом, вызвать «скорую помощь» и организовать госпитализацию.</w:t>
            </w:r>
          </w:p>
          <w:p w:rsidR="00EC0296" w:rsidRPr="00BD60C8" w:rsidRDefault="00EC0296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семью.</w:t>
            </w:r>
          </w:p>
          <w:p w:rsidR="00EC0296" w:rsidRPr="00BD60C8" w:rsidRDefault="00EC0296" w:rsidP="00014C71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0296" w:rsidRPr="00014C71" w:rsidRDefault="00EC0296" w:rsidP="00014C71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Главный инструмент в работе с подростком — разговор с ним.</w:t>
      </w:r>
    </w:p>
    <w:p w:rsidR="00EC0296" w:rsidRPr="00014C71" w:rsidRDefault="00EC0296" w:rsidP="00014C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Правила беседы:</w:t>
      </w:r>
    </w:p>
    <w:p w:rsidR="00EC0296" w:rsidRPr="00014C71" w:rsidRDefault="00EC0296" w:rsidP="00014C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Разговаривать в спокойной обстановке.</w:t>
      </w:r>
    </w:p>
    <w:p w:rsidR="00EC0296" w:rsidRPr="00014C71" w:rsidRDefault="00EC0296" w:rsidP="00014C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Смотреть на собеседника, расположившись напротив, но не через стол.</w:t>
      </w:r>
    </w:p>
    <w:p w:rsidR="00EC0296" w:rsidRPr="00014C71" w:rsidRDefault="00EC0296" w:rsidP="00014C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высказаться, не перебивать.</w:t>
      </w:r>
    </w:p>
    <w:p w:rsidR="00EC0296" w:rsidRPr="00014C71" w:rsidRDefault="00EC0296" w:rsidP="00014C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Пересказать то, что подросток рассказал, чтобы он убедился, что вы его действительно слушали.</w:t>
      </w:r>
    </w:p>
    <w:p w:rsidR="00EC0296" w:rsidRPr="00EC0296" w:rsidRDefault="00EC0296" w:rsidP="00EC0296">
      <w:pPr>
        <w:shd w:val="clear" w:color="auto" w:fill="FFFFFF"/>
        <w:spacing w:after="0" w:line="240" w:lineRule="auto"/>
        <w:ind w:right="456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C0296" w:rsidRPr="00AD4A6B" w:rsidRDefault="00EC0296" w:rsidP="00AD4A6B">
      <w:pPr>
        <w:shd w:val="clear" w:color="auto" w:fill="FFFFFF"/>
        <w:spacing w:after="0" w:line="240" w:lineRule="auto"/>
        <w:ind w:right="456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06EE2" w:rsidRDefault="00A01E56" w:rsidP="00006EE2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171450</wp:posOffset>
                </wp:positionV>
                <wp:extent cx="6191250" cy="290195"/>
                <wp:effectExtent l="7620" t="10160" r="40005" b="33020"/>
                <wp:wrapTight wrapText="bothSides">
                  <wp:wrapPolygon edited="0">
                    <wp:start x="8241" y="-709"/>
                    <wp:lineTo x="-33" y="-709"/>
                    <wp:lineTo x="-33" y="9358"/>
                    <wp:lineTo x="764" y="10824"/>
                    <wp:lineTo x="665" y="17299"/>
                    <wp:lineTo x="2226" y="19426"/>
                    <wp:lineTo x="11199" y="22309"/>
                    <wp:lineTo x="11265" y="23018"/>
                    <wp:lineTo x="16050" y="23018"/>
                    <wp:lineTo x="19008" y="22309"/>
                    <wp:lineTo x="21035" y="18008"/>
                    <wp:lineTo x="20969" y="10824"/>
                    <wp:lineTo x="21733" y="10067"/>
                    <wp:lineTo x="21733" y="-709"/>
                    <wp:lineTo x="8374" y="-709"/>
                    <wp:lineTo x="8241" y="-709"/>
                  </wp:wrapPolygon>
                </wp:wrapTight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250" cy="290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E56" w:rsidRDefault="00A01E56" w:rsidP="00A01E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"Как вести беседу с подростком"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5.55pt;margin-top:13.5pt;width:487.5pt;height:2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A01E56" w:rsidRDefault="00A01E56" w:rsidP="00A01E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"Как вести беседу с подростком"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-187325</wp:posOffset>
                </wp:positionV>
                <wp:extent cx="4046220" cy="289560"/>
                <wp:effectExtent l="6350" t="13335" r="43180" b="30480"/>
                <wp:wrapTight wrapText="bothSides">
                  <wp:wrapPolygon edited="0">
                    <wp:start x="-51" y="-711"/>
                    <wp:lineTo x="-51" y="18711"/>
                    <wp:lineTo x="254" y="20179"/>
                    <wp:lineTo x="8844" y="23021"/>
                    <wp:lineTo x="15858" y="23021"/>
                    <wp:lineTo x="21549" y="20179"/>
                    <wp:lineTo x="21803" y="18711"/>
                    <wp:lineTo x="21803" y="5021"/>
                    <wp:lineTo x="20481" y="4311"/>
                    <wp:lineTo x="1576" y="-711"/>
                    <wp:lineTo x="-51" y="-711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289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1E56" w:rsidRDefault="00A01E56" w:rsidP="00A01E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 педагогов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90.95pt;margin-top:-14.75pt;width:318.6pt;height:2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:rsidR="00A01E56" w:rsidRDefault="00A01E56" w:rsidP="00A01E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Памятка для педагогов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06EE2">
        <w:rPr>
          <w:rFonts w:ascii="Times New Roman" w:hAnsi="Times New Roman" w:cs="Times New Roman"/>
          <w:b/>
          <w:sz w:val="28"/>
          <w:szCs w:val="28"/>
        </w:rPr>
        <w:t xml:space="preserve"> Оставайтесь самим собой.</w:t>
      </w:r>
      <w:r w:rsidRPr="00006EE2">
        <w:rPr>
          <w:rFonts w:ascii="Times New Roman" w:hAnsi="Times New Roman" w:cs="Times New Roman"/>
          <w:sz w:val="28"/>
          <w:szCs w:val="28"/>
        </w:rPr>
        <w:t xml:space="preserve"> Остальное воспринимается как обман, пусть и непреднамеренный. 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hAnsi="Times New Roman" w:cs="Times New Roman"/>
          <w:sz w:val="28"/>
          <w:szCs w:val="28"/>
        </w:rPr>
        <w:t xml:space="preserve"> В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ступите с подростком в </w:t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>доверительные отношения</w:t>
      </w:r>
      <w:r w:rsidRPr="00006EE2">
        <w:rPr>
          <w:rFonts w:ascii="Times New Roman" w:eastAsia="+mn-ea" w:hAnsi="Times New Roman" w:cs="Times New Roman"/>
          <w:sz w:val="28"/>
          <w:szCs w:val="28"/>
        </w:rPr>
        <w:t>, чтобы он смог рассказать вам правду о том, что у него на уме.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851535</wp:posOffset>
            </wp:positionV>
            <wp:extent cx="2111375" cy="1414145"/>
            <wp:effectExtent l="19050" t="0" r="3175" b="0"/>
            <wp:wrapTight wrapText="bothSides">
              <wp:wrapPolygon edited="0">
                <wp:start x="780" y="0"/>
                <wp:lineTo x="-195" y="2037"/>
                <wp:lineTo x="-195" y="18622"/>
                <wp:lineTo x="390" y="21241"/>
                <wp:lineTo x="780" y="21241"/>
                <wp:lineTo x="20658" y="21241"/>
                <wp:lineTo x="21048" y="21241"/>
                <wp:lineTo x="21632" y="19495"/>
                <wp:lineTo x="21632" y="2037"/>
                <wp:lineTo x="21243" y="291"/>
                <wp:lineTo x="20658" y="0"/>
                <wp:lineTo x="780" y="0"/>
              </wp:wrapPolygon>
            </wp:wrapTight>
            <wp:docPr id="12" name="Рисунок 12" descr="http://flirtloves.ru/wp-content/uploads/2013/05/sereznyj_razgovor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lirtloves.ru/wp-content/uploads/2013/05/sereznyj_razgovor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41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 xml:space="preserve"> Что именно вы говорите - не столь важно. Важно, КАК вы это говорите.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Если вы не можете найти нужных слов, но переживаете искреннюю заботу, ваш голос, интонация передаст ее.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b/>
          <w:sz w:val="28"/>
          <w:szCs w:val="28"/>
        </w:rPr>
        <w:t xml:space="preserve"> Говорите как равный, а не как старший.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Если вы попытаетесь действовать как учитель или эксперт, это может оттолкнуть </w:t>
      </w:r>
      <w:r w:rsidRPr="00006EE2">
        <w:rPr>
          <w:rFonts w:ascii="Times New Roman" w:hAnsi="Times New Roman" w:cs="Times New Roman"/>
          <w:sz w:val="28"/>
          <w:szCs w:val="28"/>
        </w:rPr>
        <w:t>подростка</w:t>
      </w:r>
      <w:r w:rsidRPr="00006EE2">
        <w:rPr>
          <w:rFonts w:ascii="Times New Roman" w:eastAsia="+mn-ea" w:hAnsi="Times New Roman" w:cs="Times New Roman"/>
          <w:sz w:val="28"/>
          <w:szCs w:val="28"/>
        </w:rPr>
        <w:t>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b/>
          <w:sz w:val="28"/>
          <w:szCs w:val="28"/>
        </w:rPr>
        <w:t xml:space="preserve"> Сосредоточьте свое внимание.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Вслушивайтесь в чувства, а не только в факты</w:t>
      </w:r>
      <w:r w:rsidRPr="00006EE2">
        <w:rPr>
          <w:rFonts w:ascii="Times New Roman" w:hAnsi="Times New Roman" w:cs="Times New Roman"/>
          <w:sz w:val="28"/>
          <w:szCs w:val="28"/>
        </w:rPr>
        <w:t xml:space="preserve">. 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Позвольте </w:t>
      </w:r>
      <w:r w:rsidRPr="00006EE2">
        <w:rPr>
          <w:rFonts w:ascii="Times New Roman" w:hAnsi="Times New Roman" w:cs="Times New Roman"/>
          <w:sz w:val="28"/>
          <w:szCs w:val="28"/>
        </w:rPr>
        <w:t>подростку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, не перебивая его, </w:t>
      </w:r>
      <w:r w:rsidRPr="00006EE2">
        <w:rPr>
          <w:rFonts w:ascii="Times New Roman" w:hAnsi="Times New Roman" w:cs="Times New Roman"/>
          <w:sz w:val="28"/>
          <w:szCs w:val="28"/>
        </w:rPr>
        <w:t>"</w:t>
      </w:r>
      <w:r w:rsidRPr="00006EE2">
        <w:rPr>
          <w:rFonts w:ascii="Times New Roman" w:eastAsia="+mn-ea" w:hAnsi="Times New Roman" w:cs="Times New Roman"/>
          <w:sz w:val="28"/>
          <w:szCs w:val="28"/>
        </w:rPr>
        <w:t>излить душу</w:t>
      </w:r>
      <w:r w:rsidRPr="00006EE2">
        <w:rPr>
          <w:rFonts w:ascii="Times New Roman" w:hAnsi="Times New Roman" w:cs="Times New Roman"/>
          <w:sz w:val="28"/>
          <w:szCs w:val="28"/>
        </w:rPr>
        <w:t>"</w:t>
      </w:r>
      <w:r w:rsidRPr="00006EE2">
        <w:rPr>
          <w:rFonts w:ascii="Times New Roman" w:eastAsia="+mn-ea" w:hAnsi="Times New Roman" w:cs="Times New Roman"/>
          <w:sz w:val="28"/>
          <w:szCs w:val="28"/>
        </w:rPr>
        <w:t>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Направляйте разговор </w:t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>в сторону душевной боли, а не от нее</w:t>
      </w:r>
      <w:r w:rsidRPr="00006EE2">
        <w:rPr>
          <w:rFonts w:ascii="Times New Roman" w:eastAsia="+mn-ea" w:hAnsi="Times New Roman" w:cs="Times New Roman"/>
          <w:sz w:val="28"/>
          <w:szCs w:val="28"/>
        </w:rPr>
        <w:t>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b/>
          <w:sz w:val="28"/>
          <w:szCs w:val="28"/>
        </w:rPr>
        <w:t xml:space="preserve"> Не спорьте и не настаивайте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на том, что беда подростка ничтожна, ему живется лучше других, поскольку высказывания типа: "У всех есть такие же проблемы!" заставляют его ощущать себя еще более ненужным и бесполезным.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b/>
          <w:sz w:val="28"/>
          <w:szCs w:val="28"/>
        </w:rPr>
        <w:t xml:space="preserve"> Постарайтесь увидеть и почувствовать ситуацию глазами </w:t>
      </w:r>
      <w:r w:rsidRPr="00006EE2">
        <w:rPr>
          <w:rFonts w:ascii="Times New Roman" w:hAnsi="Times New Roman" w:cs="Times New Roman"/>
          <w:b/>
          <w:sz w:val="28"/>
          <w:szCs w:val="28"/>
        </w:rPr>
        <w:t>подростка</w:t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>.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Будьте на его стороне</w:t>
      </w:r>
      <w:r w:rsidRPr="00006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6EE2">
        <w:rPr>
          <w:rFonts w:ascii="Times New Roman" w:eastAsia="+mn-e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906780</wp:posOffset>
            </wp:positionV>
            <wp:extent cx="2059305" cy="1379855"/>
            <wp:effectExtent l="19050" t="0" r="0" b="0"/>
            <wp:wrapTight wrapText="bothSides">
              <wp:wrapPolygon edited="0">
                <wp:start x="799" y="0"/>
                <wp:lineTo x="-200" y="2087"/>
                <wp:lineTo x="-200" y="19085"/>
                <wp:lineTo x="400" y="21173"/>
                <wp:lineTo x="799" y="21173"/>
                <wp:lineTo x="20581" y="21173"/>
                <wp:lineTo x="20981" y="21173"/>
                <wp:lineTo x="21580" y="19980"/>
                <wp:lineTo x="21580" y="2087"/>
                <wp:lineTo x="21180" y="298"/>
                <wp:lineTo x="20581" y="0"/>
                <wp:lineTo x="799" y="0"/>
              </wp:wrapPolygon>
            </wp:wrapTight>
            <wp:docPr id="1" name="Рисунок 6" descr="http://www.natal.by/wp-content/uploads/2013/06/7921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al.by/wp-content/uploads/2013/06/79216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Во многих случаях решения просто не существует, и ваша роль заключается в том, чтобы </w:t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>оказать дружескую поддержку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, </w:t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>выслушать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, быть с </w:t>
      </w:r>
      <w:r w:rsidRPr="00006EE2">
        <w:rPr>
          <w:rFonts w:ascii="Times New Roman" w:hAnsi="Times New Roman" w:cs="Times New Roman"/>
          <w:sz w:val="28"/>
          <w:szCs w:val="28"/>
        </w:rPr>
        <w:t>подростком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, который </w:t>
      </w:r>
      <w:r w:rsidRPr="00006EE2">
        <w:rPr>
          <w:rFonts w:ascii="Times New Roman" w:hAnsi="Times New Roman" w:cs="Times New Roman"/>
          <w:sz w:val="28"/>
          <w:szCs w:val="28"/>
        </w:rPr>
        <w:t>находится в трудной ситуации</w:t>
      </w:r>
      <w:r w:rsidRPr="00006EE2">
        <w:rPr>
          <w:rFonts w:ascii="Times New Roman" w:eastAsia="+mn-ea" w:hAnsi="Times New Roman" w:cs="Times New Roman"/>
          <w:sz w:val="28"/>
          <w:szCs w:val="28"/>
        </w:rPr>
        <w:t>.</w:t>
      </w:r>
    </w:p>
    <w:p w:rsidR="00006EE2" w:rsidRPr="00006EE2" w:rsidRDefault="00006EE2" w:rsidP="00006EE2">
      <w:pPr>
        <w:pStyle w:val="a5"/>
        <w:numPr>
          <w:ilvl w:val="0"/>
          <w:numId w:val="19"/>
        </w:numPr>
        <w:tabs>
          <w:tab w:val="left" w:pos="426"/>
          <w:tab w:val="left" w:pos="851"/>
          <w:tab w:val="left" w:pos="11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06EE2">
        <w:rPr>
          <w:rFonts w:ascii="Times New Roman" w:eastAsia="+mn-ea" w:hAnsi="Times New Roman" w:cs="Times New Roman"/>
          <w:b/>
          <w:sz w:val="28"/>
          <w:szCs w:val="28"/>
        </w:rPr>
        <w:t xml:space="preserve"> Всегда старайтесь подчеркивать все х</w:t>
      </w:r>
      <w:r w:rsidRPr="00006EE2">
        <w:rPr>
          <w:rFonts w:ascii="Times New Roman" w:hAnsi="Times New Roman" w:cs="Times New Roman"/>
          <w:b/>
          <w:sz w:val="28"/>
          <w:szCs w:val="28"/>
        </w:rPr>
        <w:t>орошее и успешное, что присуще подростку</w:t>
      </w:r>
      <w:r w:rsidRPr="00006EE2">
        <w:rPr>
          <w:rFonts w:ascii="Times New Roman" w:eastAsia="+mn-ea" w:hAnsi="Times New Roman" w:cs="Times New Roman"/>
          <w:b/>
          <w:sz w:val="28"/>
          <w:szCs w:val="28"/>
        </w:rPr>
        <w:t>.</w:t>
      </w:r>
      <w:r w:rsidRPr="00006EE2">
        <w:rPr>
          <w:rFonts w:ascii="Times New Roman" w:eastAsia="+mn-ea" w:hAnsi="Times New Roman" w:cs="Times New Roman"/>
          <w:sz w:val="28"/>
          <w:szCs w:val="28"/>
        </w:rPr>
        <w:t xml:space="preserve"> Ощущение успешности, достижения в чем-то, в том числе прошлые успехи, улучшают эмоциональное состояние, повышают уверенность в себе и укрепляют веру в будущее.</w:t>
      </w:r>
    </w:p>
    <w:p w:rsidR="00006EE2" w:rsidRPr="00006EE2" w:rsidRDefault="00006EE2" w:rsidP="00006EE2">
      <w:pPr>
        <w:pStyle w:val="a5"/>
        <w:tabs>
          <w:tab w:val="left" w:pos="851"/>
          <w:tab w:val="left" w:pos="1170"/>
        </w:tabs>
        <w:spacing w:line="240" w:lineRule="auto"/>
        <w:ind w:left="360"/>
        <w:jc w:val="center"/>
        <w:rPr>
          <w:rFonts w:ascii="Times New Roman" w:eastAsia="+mn-ea" w:hAnsi="Times New Roman" w:cs="Times New Roman"/>
          <w:b/>
          <w:i/>
          <w:sz w:val="28"/>
          <w:szCs w:val="28"/>
        </w:rPr>
      </w:pPr>
    </w:p>
    <w:p w:rsidR="00006EE2" w:rsidRPr="00006EE2" w:rsidRDefault="00006EE2" w:rsidP="00006EE2">
      <w:pPr>
        <w:pStyle w:val="a5"/>
        <w:tabs>
          <w:tab w:val="left" w:pos="851"/>
          <w:tab w:val="left" w:pos="1170"/>
        </w:tabs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006EE2">
        <w:rPr>
          <w:rFonts w:ascii="Times New Roman" w:eastAsia="+mn-ea" w:hAnsi="Times New Roman" w:cs="Times New Roman"/>
          <w:b/>
          <w:i/>
          <w:sz w:val="28"/>
          <w:szCs w:val="28"/>
        </w:rPr>
        <w:t>Будьте рядом и все получится!</w:t>
      </w:r>
    </w:p>
    <w:p w:rsidR="00EC0296" w:rsidRPr="00EC0296" w:rsidRDefault="00EC0296" w:rsidP="00EC029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sectPr w:rsidR="00EC0296" w:rsidRPr="00EC0296" w:rsidSect="00BD60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CD"/>
    <w:multiLevelType w:val="multilevel"/>
    <w:tmpl w:val="C39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33145"/>
    <w:multiLevelType w:val="multilevel"/>
    <w:tmpl w:val="CDC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45FDE"/>
    <w:multiLevelType w:val="hybridMultilevel"/>
    <w:tmpl w:val="96AA8DBC"/>
    <w:lvl w:ilvl="0" w:tplc="407C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D33E9"/>
    <w:multiLevelType w:val="hybridMultilevel"/>
    <w:tmpl w:val="DE42181A"/>
    <w:lvl w:ilvl="0" w:tplc="B57C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94172"/>
    <w:multiLevelType w:val="hybridMultilevel"/>
    <w:tmpl w:val="8438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14CBB"/>
    <w:multiLevelType w:val="hybridMultilevel"/>
    <w:tmpl w:val="8438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3884"/>
    <w:multiLevelType w:val="multilevel"/>
    <w:tmpl w:val="98CE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C04B4"/>
    <w:multiLevelType w:val="hybridMultilevel"/>
    <w:tmpl w:val="DE42181A"/>
    <w:lvl w:ilvl="0" w:tplc="B57C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C13559"/>
    <w:multiLevelType w:val="multilevel"/>
    <w:tmpl w:val="BA9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A397B"/>
    <w:multiLevelType w:val="multilevel"/>
    <w:tmpl w:val="B30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F704D0"/>
    <w:multiLevelType w:val="hybridMultilevel"/>
    <w:tmpl w:val="B21C6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B37"/>
    <w:multiLevelType w:val="multilevel"/>
    <w:tmpl w:val="89FE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B7FB7"/>
    <w:multiLevelType w:val="hybridMultilevel"/>
    <w:tmpl w:val="85C08E72"/>
    <w:lvl w:ilvl="0" w:tplc="6308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174B8"/>
    <w:multiLevelType w:val="hybridMultilevel"/>
    <w:tmpl w:val="E1563B08"/>
    <w:lvl w:ilvl="0" w:tplc="01543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20670"/>
    <w:multiLevelType w:val="multilevel"/>
    <w:tmpl w:val="37D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7614E6"/>
    <w:multiLevelType w:val="hybridMultilevel"/>
    <w:tmpl w:val="89AE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060AB"/>
    <w:multiLevelType w:val="hybridMultilevel"/>
    <w:tmpl w:val="6992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C7B0A"/>
    <w:multiLevelType w:val="hybridMultilevel"/>
    <w:tmpl w:val="DD78F342"/>
    <w:lvl w:ilvl="0" w:tplc="D21AD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14305"/>
    <w:multiLevelType w:val="multilevel"/>
    <w:tmpl w:val="B53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125FEB"/>
    <w:multiLevelType w:val="multilevel"/>
    <w:tmpl w:val="26F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0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17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66"/>
    <w:rsid w:val="00006EE2"/>
    <w:rsid w:val="00014C71"/>
    <w:rsid w:val="00305B44"/>
    <w:rsid w:val="004859AE"/>
    <w:rsid w:val="005375B5"/>
    <w:rsid w:val="00636E7A"/>
    <w:rsid w:val="00A01E56"/>
    <w:rsid w:val="00AA5671"/>
    <w:rsid w:val="00AD4A6B"/>
    <w:rsid w:val="00BD60C8"/>
    <w:rsid w:val="00D367D9"/>
    <w:rsid w:val="00EB45E1"/>
    <w:rsid w:val="00EC0296"/>
    <w:rsid w:val="00E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B0A9-A254-42F8-BD35-3030B30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D9"/>
  </w:style>
  <w:style w:type="paragraph" w:styleId="1">
    <w:name w:val="heading 1"/>
    <w:basedOn w:val="a"/>
    <w:link w:val="10"/>
    <w:uiPriority w:val="9"/>
    <w:qFormat/>
    <w:rsid w:val="00ED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466"/>
    <w:rPr>
      <w:b/>
      <w:bCs/>
    </w:rPr>
  </w:style>
  <w:style w:type="paragraph" w:styleId="a5">
    <w:name w:val="List Paragraph"/>
    <w:basedOn w:val="a"/>
    <w:uiPriority w:val="34"/>
    <w:qFormat/>
    <w:rsid w:val="006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2022-02-12T20:58:00Z</dcterms:created>
  <dcterms:modified xsi:type="dcterms:W3CDTF">2022-02-12T20:58:00Z</dcterms:modified>
</cp:coreProperties>
</file>